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49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8"/>
        <w:gridCol w:w="8232"/>
      </w:tblGrid>
      <w:tr>
        <w:trPr>
          <w:trHeight w:val="263" w:hRule="atLeast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Times New Roman"/>
                <w:b/>
                <w:b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b/>
                <w:sz w:val="28"/>
                <w:szCs w:val="28"/>
              </w:rPr>
              <w:t>一、辦理單位</w:t>
            </w:r>
          </w:p>
        </w:tc>
        <w:tc>
          <w:tcPr>
            <w:tcW w:w="8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財團法人福智文教基金會</w:t>
            </w:r>
          </w:p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屏東縣屏東市瑞光國民小學</w:t>
            </w:r>
          </w:p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屏東縣枋寮鄉枋寮國民小學</w:t>
            </w:r>
          </w:p>
        </w:tc>
      </w:tr>
      <w:tr>
        <w:trPr>
          <w:trHeight w:val="231" w:hRule="atLeast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napToGrid w:val="false"/>
              <w:spacing w:lineRule="exact" w:line="400"/>
              <w:rPr>
                <w:rFonts w:ascii="標楷體" w:hAnsi="標楷體" w:eastAsia="標楷體" w:cs="Times New Roman"/>
                <w:b/>
                <w:b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 w:cs="Times New Roman"/>
                <w:b/>
                <w:b/>
                <w:sz w:val="28"/>
                <w:szCs w:val="28"/>
              </w:rPr>
            </w:pPr>
            <w:r>
              <w:rPr>
                <w:rFonts w:eastAsia="標楷體" w:cs="Times New Roman" w:ascii="標楷體" w:hAnsi="標楷體"/>
                <w:b/>
                <w:sz w:val="28"/>
                <w:szCs w:val="28"/>
              </w:rPr>
              <w:t>112</w:t>
            </w:r>
            <w:r>
              <w:rPr>
                <w:rFonts w:ascii="標楷體" w:hAnsi="標楷體" w:cs="Times New Roman" w:eastAsia="標楷體"/>
                <w:b/>
                <w:sz w:val="28"/>
                <w:szCs w:val="28"/>
              </w:rPr>
              <w:t>年度海洋資源與保育「點亮屏東．點亮海洋</w:t>
            </w:r>
            <w:r>
              <w:rPr>
                <w:rFonts w:eastAsia="標楷體" w:cs="Times New Roman" w:ascii="標楷體" w:hAnsi="標楷體"/>
                <w:b/>
                <w:sz w:val="28"/>
                <w:szCs w:val="28"/>
              </w:rPr>
              <w:t>2023</w:t>
            </w:r>
            <w:r>
              <w:rPr>
                <w:rFonts w:ascii="標楷體" w:hAnsi="標楷體" w:cs="Times New Roman" w:eastAsia="標楷體"/>
                <w:b/>
                <w:sz w:val="28"/>
                <w:szCs w:val="28"/>
              </w:rPr>
              <w:t>年教師減塑培力工作坊」實施計畫</w:t>
            </w:r>
          </w:p>
        </w:tc>
      </w:tr>
      <w:tr>
        <w:trPr>
          <w:trHeight w:val="783" w:hRule="atLeast"/>
        </w:trPr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b/>
                <w:b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2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海洋教育增能研習</w:t>
            </w:r>
          </w:p>
        </w:tc>
      </w:tr>
      <w:tr>
        <w:trPr>
          <w:trHeight w:val="1205" w:hRule="atLeast"/>
        </w:trPr>
        <w:tc>
          <w:tcPr>
            <w:tcW w:w="10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 w:cs="Times New Roman"/>
                <w:b/>
                <w:b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b/>
                <w:sz w:val="28"/>
                <w:szCs w:val="28"/>
              </w:rPr>
              <w:t>四、預期成效</w:t>
            </w:r>
          </w:p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（一）量化效益：</w:t>
            </w:r>
          </w:p>
          <w:tbl>
            <w:tblPr>
              <w:tblW w:w="10200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73"/>
              <w:gridCol w:w="4489"/>
              <w:gridCol w:w="1701"/>
              <w:gridCol w:w="1560"/>
              <w:gridCol w:w="1677"/>
            </w:tblGrid>
            <w:tr>
              <w:trPr>
                <w:trHeight w:val="564" w:hRule="atLeast"/>
              </w:trPr>
              <w:tc>
                <w:tcPr>
                  <w:tcW w:w="77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b/>
                      <w:b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項次</w:t>
                  </w:r>
                </w:p>
              </w:tc>
              <w:tc>
                <w:tcPr>
                  <w:tcW w:w="4489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b/>
                      <w:b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研習</w:t>
                  </w:r>
                  <w:r>
                    <w:rPr>
                      <w:rFonts w:eastAsia="標楷體" w:cs="Times New Roman" w:ascii="標楷體" w:hAnsi="標楷體"/>
                      <w:b/>
                      <w:szCs w:val="24"/>
                    </w:rPr>
                    <w:t>/</w:t>
                  </w: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課程</w:t>
                  </w:r>
                  <w:r>
                    <w:rPr>
                      <w:rFonts w:eastAsia="標楷體" w:cs="Times New Roman" w:ascii="標楷體" w:hAnsi="標楷體"/>
                      <w:b/>
                      <w:szCs w:val="24"/>
                    </w:rPr>
                    <w:t>/</w:t>
                  </w: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社群名稱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b/>
                      <w:b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暫定日期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b/>
                      <w:b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預估場次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b/>
                      <w:b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/>
                      <w:szCs w:val="24"/>
                    </w:rPr>
                    <w:t>預估人數</w:t>
                  </w:r>
                </w:p>
              </w:tc>
            </w:tr>
            <w:tr>
              <w:trPr>
                <w:trHeight w:val="635" w:hRule="atLeast"/>
              </w:trPr>
              <w:tc>
                <w:tcPr>
                  <w:tcW w:w="77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</w:t>
                  </w:r>
                </w:p>
              </w:tc>
              <w:tc>
                <w:tcPr>
                  <w:tcW w:w="4489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distribute"/>
                    <w:rPr>
                      <w:rFonts w:ascii="標楷體" w:hAnsi="標楷體" w:eastAsia="標楷體" w:cs="Times New Roman"/>
                      <w:bCs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從校園減塑邁向淨零綠生活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-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教師培力工作坊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(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上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)-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瑞光國小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ind w:left="-101" w:right="-113" w:hanging="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112.07.28</w:t>
                  </w:r>
                </w:p>
                <w:p>
                  <w:pPr>
                    <w:pStyle w:val="Normal"/>
                    <w:spacing w:lineRule="exact" w:line="400"/>
                    <w:ind w:left="-101" w:right="-113" w:hanging="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09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：</w:t>
                  </w:r>
                  <w:r>
                    <w:rPr>
                      <w:rFonts w:eastAsia="標楷體" w:cs="Times New Roman" w:ascii="標楷體" w:hAnsi="標楷體"/>
                      <w:szCs w:val="24"/>
                    </w:rPr>
                    <w:t>00-12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：</w:t>
                  </w:r>
                  <w:r>
                    <w:rPr>
                      <w:rFonts w:eastAsia="標楷體" w:cs="Times New Roman" w:ascii="標楷體" w:hAnsi="標楷體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場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30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人</w:t>
                  </w:r>
                </w:p>
              </w:tc>
            </w:tr>
            <w:tr>
              <w:trPr>
                <w:trHeight w:val="635" w:hRule="atLeast"/>
              </w:trPr>
              <w:tc>
                <w:tcPr>
                  <w:tcW w:w="77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2</w:t>
                  </w:r>
                </w:p>
              </w:tc>
              <w:tc>
                <w:tcPr>
                  <w:tcW w:w="4489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distribute"/>
                    <w:rPr>
                      <w:rFonts w:ascii="標楷體" w:hAnsi="標楷體" w:eastAsia="標楷體" w:cs="Times New Roman"/>
                      <w:bCs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從校園減塑邁向淨零綠生活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-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教師培力工作坊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(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下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) -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瑞光國小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ind w:left="-101" w:right="-113" w:hanging="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112.07.28</w:t>
                  </w:r>
                </w:p>
                <w:p>
                  <w:pPr>
                    <w:pStyle w:val="Normal"/>
                    <w:spacing w:lineRule="exact" w:line="400"/>
                    <w:ind w:left="-101" w:right="-113" w:hanging="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13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：</w:t>
                  </w:r>
                  <w:r>
                    <w:rPr>
                      <w:rFonts w:eastAsia="標楷體" w:cs="Times New Roman" w:ascii="標楷體" w:hAnsi="標楷體"/>
                      <w:szCs w:val="24"/>
                    </w:rPr>
                    <w:t>00-16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：</w:t>
                  </w:r>
                  <w:r>
                    <w:rPr>
                      <w:rFonts w:eastAsia="標楷體" w:cs="Times New Roman" w:ascii="標楷體" w:hAnsi="標楷體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場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30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人</w:t>
                  </w:r>
                </w:p>
              </w:tc>
            </w:tr>
            <w:tr>
              <w:trPr>
                <w:trHeight w:val="635" w:hRule="atLeast"/>
              </w:trPr>
              <w:tc>
                <w:tcPr>
                  <w:tcW w:w="77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3</w:t>
                  </w:r>
                </w:p>
              </w:tc>
              <w:tc>
                <w:tcPr>
                  <w:tcW w:w="4489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distribute"/>
                    <w:rPr>
                      <w:rFonts w:ascii="標楷體" w:hAnsi="標楷體" w:eastAsia="標楷體" w:cs="Times New Roman"/>
                      <w:bCs/>
                      <w:szCs w:val="24"/>
                    </w:rPr>
                  </w:pP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從校園減塑邁向淨零綠生活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-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教師培力工作坊</w:t>
                  </w:r>
                  <w:r>
                    <w:rPr>
                      <w:rFonts w:eastAsia="標楷體" w:cs="Times New Roman" w:ascii="標楷體" w:hAnsi="標楷體"/>
                      <w:bCs/>
                      <w:szCs w:val="24"/>
                    </w:rPr>
                    <w:t>-</w:t>
                  </w:r>
                  <w:r>
                    <w:rPr>
                      <w:rFonts w:ascii="標楷體" w:hAnsi="標楷體" w:cs="Times New Roman" w:eastAsia="標楷體"/>
                      <w:bCs/>
                      <w:szCs w:val="24"/>
                    </w:rPr>
                    <w:t>枋寮國小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ind w:left="-101" w:right="-113" w:hanging="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112.08.15</w:t>
                  </w:r>
                </w:p>
                <w:p>
                  <w:pPr>
                    <w:pStyle w:val="Normal"/>
                    <w:spacing w:lineRule="exact" w:line="400"/>
                    <w:ind w:left="-101" w:right="-113" w:hanging="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09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：</w:t>
                  </w:r>
                  <w:r>
                    <w:rPr>
                      <w:rFonts w:eastAsia="標楷體" w:cs="Times New Roman" w:ascii="標楷體" w:hAnsi="標楷體"/>
                      <w:szCs w:val="24"/>
                    </w:rPr>
                    <w:t>00-12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：</w:t>
                  </w:r>
                  <w:r>
                    <w:rPr>
                      <w:rFonts w:eastAsia="標楷體" w:cs="Times New Roman" w:ascii="標楷體" w:hAnsi="標楷體"/>
                      <w:szCs w:val="24"/>
                    </w:rPr>
                    <w:t>00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1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場</w:t>
                  </w:r>
                </w:p>
              </w:tc>
              <w:tc>
                <w:tcPr>
                  <w:tcW w:w="1677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center"/>
                </w:tcPr>
                <w:p>
                  <w:pPr>
                    <w:pStyle w:val="Normal"/>
                    <w:spacing w:lineRule="exact" w:line="400"/>
                    <w:jc w:val="center"/>
                    <w:rPr>
                      <w:rFonts w:ascii="標楷體" w:hAnsi="標楷體" w:eastAsia="標楷體" w:cs="Times New Roman"/>
                      <w:szCs w:val="24"/>
                    </w:rPr>
                  </w:pPr>
                  <w:r>
                    <w:rPr>
                      <w:rFonts w:eastAsia="標楷體" w:cs="Times New Roman" w:ascii="標楷體" w:hAnsi="標楷體"/>
                      <w:szCs w:val="24"/>
                    </w:rPr>
                    <w:t>20</w:t>
                  </w:r>
                  <w:r>
                    <w:rPr>
                      <w:rFonts w:ascii="標楷體" w:hAnsi="標楷體" w:cs="Times New Roman" w:eastAsia="標楷體"/>
                      <w:szCs w:val="24"/>
                    </w:rPr>
                    <w:t>人</w:t>
                  </w:r>
                </w:p>
              </w:tc>
            </w:tr>
          </w:tbl>
          <w:p>
            <w:pPr>
              <w:pStyle w:val="Normal"/>
              <w:spacing w:lineRule="exact" w:line="40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（二）質性效益：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exact" w:line="400"/>
              <w:ind w:left="1142" w:right="0" w:hanging="28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邀請推動海洋減塑教育多年的學校老師，分享在校園推動減塑的操作方法和實務經驗，傳承給有意願推動的老師們，讓老師能更輕鬆的展開校園減塑的推動。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exact" w:line="400"/>
              <w:ind w:left="1142" w:right="0" w:hanging="28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提供多元的減塑教育素材與教案，減少老師的備課時間，並依據推動年資的不同，實施不同深淺程度的減塑教案與活動。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exact" w:line="400"/>
              <w:ind w:left="1142" w:right="0" w:hanging="280"/>
              <w:jc w:val="distribute"/>
              <w:rPr>
                <w:rFonts w:ascii="標楷體" w:hAnsi="標楷體" w:eastAsia="標楷體" w:cs="Times New Roman"/>
                <w:sz w:val="28"/>
                <w:szCs w:val="28"/>
              </w:rPr>
            </w:pPr>
            <w:r>
              <w:rPr>
                <w:rFonts w:ascii="標楷體" w:hAnsi="標楷體" w:cs="Times New Roman" w:eastAsia="標楷體"/>
                <w:sz w:val="28"/>
                <w:szCs w:val="28"/>
              </w:rPr>
              <w:t>邀請老師們後續加入「點亮屏東‧點亮海洋 校園減塑推動計畫」，運用免費資源推動學校減塑教育。</w:t>
            </w:r>
          </w:p>
        </w:tc>
      </w:tr>
    </w:tbl>
    <w:p>
      <w:pPr>
        <w:pStyle w:val="ListParagraph"/>
        <w:widowControl/>
        <w:numPr>
          <w:ilvl w:val="0"/>
          <w:numId w:val="1"/>
        </w:numPr>
        <w:spacing w:lineRule="exact" w:line="400"/>
        <w:ind w:left="567" w:right="0" w:hanging="567"/>
        <w:rPr>
          <w:rFonts w:ascii="標楷體" w:hAnsi="標楷體" w:eastAsia="標楷體" w:cs="Times New Roman"/>
          <w:b/>
          <w:b/>
          <w:sz w:val="28"/>
          <w:szCs w:val="28"/>
        </w:rPr>
      </w:pPr>
      <w:r>
        <w:rPr>
          <w:rFonts w:ascii="標楷體" w:hAnsi="標楷體" w:cs="Times New Roman" w:eastAsia="標楷體"/>
          <w:b/>
          <w:sz w:val="28"/>
          <w:szCs w:val="28"/>
        </w:rPr>
        <w:t>具體執行內容說明：</w:t>
      </w:r>
    </w:p>
    <w:p>
      <w:pPr>
        <w:pStyle w:val="ListParagraph"/>
        <w:widowControl/>
        <w:numPr>
          <w:ilvl w:val="0"/>
          <w:numId w:val="2"/>
        </w:numPr>
        <w:pBdr/>
        <w:spacing w:lineRule="exact" w:line="400" w:before="60" w:after="0"/>
        <w:ind w:left="851" w:right="0" w:hanging="567"/>
        <w:jc w:val="distribute"/>
        <w:rPr>
          <w:rFonts w:ascii="標楷體" w:hAnsi="標楷體" w:eastAsia="標楷體" w:cs="Times New Roman"/>
          <w:sz w:val="28"/>
          <w:szCs w:val="28"/>
        </w:rPr>
      </w:pPr>
      <w:r>
        <w:rPr>
          <w:rFonts w:ascii="標楷體" w:hAnsi="標楷體" w:cs="Times New Roman" w:eastAsia="標楷體"/>
          <w:sz w:val="28"/>
          <w:szCs w:val="28"/>
        </w:rPr>
        <w:t>內容說明：將邀請推動檢塑教育的新手老師、老手老師共同參與睽違已久的實體海洋減塑教育研習！帶減塑推動的新手老師全面認識全台最具規模的校園減塑推動計畫，學習超過百校推動減塑有成的老手老師親授方法和實務經驗；邀請老手老師回來充電、參與愉悅、充實的教師研習；讓新手、老手老師相互認識、經驗交流分享，一起組建出最在地、最有熱忱的減塑教育團隊。</w:t>
      </w:r>
    </w:p>
    <w:p>
      <w:pPr>
        <w:pStyle w:val="Normal"/>
        <w:pBdr/>
        <w:spacing w:lineRule="exact" w:line="400" w:before="60" w:after="0"/>
        <w:ind w:left="142" w:right="0" w:hanging="0"/>
        <w:jc w:val="distribute"/>
        <w:rPr>
          <w:rFonts w:ascii="標楷體" w:hAnsi="標楷體" w:eastAsia="標楷體" w:cs="Times New Roman"/>
          <w:sz w:val="28"/>
          <w:szCs w:val="28"/>
        </w:rPr>
      </w:pPr>
      <w:r>
        <w:rPr>
          <w:rFonts w:ascii="標楷體" w:hAnsi="標楷體" w:cs="Times New Roman" w:eastAsia="標楷體"/>
          <w:sz w:val="28"/>
          <w:szCs w:val="28"/>
        </w:rPr>
        <w:t xml:space="preserve">  </w:t>
      </w:r>
      <w:r>
        <w:rPr>
          <w:rFonts w:eastAsia="標楷體" w:cs="Times New Roman" w:ascii="標楷體" w:hAnsi="標楷體"/>
          <w:sz w:val="28"/>
          <w:szCs w:val="28"/>
        </w:rPr>
        <w:t>(</w:t>
      </w:r>
      <w:r>
        <w:rPr>
          <w:rFonts w:ascii="標楷體" w:hAnsi="標楷體" w:cs="Times New Roman" w:eastAsia="標楷體"/>
          <w:sz w:val="28"/>
          <w:szCs w:val="28"/>
        </w:rPr>
        <w:t>二</w:t>
      </w:r>
      <w:r>
        <w:rPr>
          <w:rFonts w:eastAsia="標楷體" w:cs="Times New Roman" w:ascii="標楷體" w:hAnsi="標楷體"/>
          <w:sz w:val="28"/>
          <w:szCs w:val="28"/>
        </w:rPr>
        <w:t>)</w:t>
      </w:r>
      <w:r>
        <w:rPr>
          <w:rFonts w:ascii="標楷體" w:hAnsi="標楷體" w:cs="Times New Roman" w:eastAsia="標楷體"/>
          <w:sz w:val="28"/>
          <w:szCs w:val="28"/>
        </w:rPr>
        <w:t xml:space="preserve">辦理方式： </w:t>
      </w:r>
    </w:p>
    <w:tbl>
      <w:tblPr>
        <w:tblW w:w="10216" w:type="dxa"/>
        <w:jc w:val="left"/>
        <w:tblInd w:w="279" w:type="dxa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842"/>
        <w:gridCol w:w="4961"/>
        <w:gridCol w:w="3413"/>
      </w:tblGrid>
      <w:tr>
        <w:trPr>
          <w:trHeight w:val="510" w:hRule="atLeast"/>
        </w:trPr>
        <w:tc>
          <w:tcPr>
            <w:tcW w:w="102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海洋資源與保育</w:t>
            </w:r>
            <w:r>
              <w:rPr>
                <w:rFonts w:eastAsia="標楷體" w:cs="Times New Roman" w:ascii="標楷體" w:hAnsi="標楷體"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szCs w:val="24"/>
              </w:rPr>
              <w:t>點亮屏東‧點亮海洋</w:t>
            </w:r>
            <w:r>
              <w:rPr>
                <w:rFonts w:eastAsia="標楷體" w:cs="Times New Roman" w:ascii="標楷體" w:hAnsi="標楷體"/>
                <w:szCs w:val="24"/>
              </w:rPr>
              <w:t>2023</w:t>
            </w:r>
            <w:r>
              <w:rPr>
                <w:rFonts w:ascii="標楷體" w:hAnsi="標楷體" w:cs="Times New Roman" w:eastAsia="標楷體"/>
                <w:szCs w:val="24"/>
              </w:rPr>
              <w:t>教師減塑培力工作坊</w:t>
            </w:r>
          </w:p>
        </w:tc>
      </w:tr>
      <w:tr>
        <w:trPr>
          <w:trHeight w:val="168" w:hRule="atLeast"/>
        </w:trPr>
        <w:tc>
          <w:tcPr>
            <w:tcW w:w="102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FBFBF" w:val="clea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112.07.28</w:t>
            </w:r>
            <w:r>
              <w:rPr>
                <w:rFonts w:ascii="標楷體" w:hAnsi="標楷體" w:cs="Times New Roman" w:eastAsia="標楷體"/>
                <w:szCs w:val="24"/>
              </w:rPr>
              <w:t>從校園減塑邁向淨零綠生活</w:t>
            </w:r>
            <w:r>
              <w:rPr>
                <w:rFonts w:eastAsia="標楷體" w:cs="Times New Roman" w:ascii="標楷體" w:hAnsi="標楷體"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szCs w:val="24"/>
              </w:rPr>
              <w:t>教師培力工作坊</w:t>
            </w:r>
            <w:r>
              <w:rPr>
                <w:rFonts w:eastAsia="標楷體" w:cs="Times New Roman" w:ascii="標楷體" w:hAnsi="標楷體"/>
                <w:szCs w:val="24"/>
              </w:rPr>
              <w:t>(</w:t>
            </w:r>
            <w:r>
              <w:rPr>
                <w:rFonts w:ascii="標楷體" w:hAnsi="標楷體" w:cs="Times New Roman" w:eastAsia="標楷體"/>
                <w:szCs w:val="24"/>
              </w:rPr>
              <w:t>上</w:t>
            </w:r>
            <w:r>
              <w:rPr>
                <w:rFonts w:eastAsia="標楷體" w:cs="Times New Roman" w:ascii="標楷體" w:hAnsi="標楷體"/>
                <w:szCs w:val="24"/>
              </w:rPr>
              <w:t>)-</w:t>
            </w:r>
            <w:r>
              <w:rPr>
                <w:rFonts w:ascii="標楷體" w:hAnsi="標楷體" w:cs="Times New Roman" w:eastAsia="標楷體"/>
                <w:szCs w:val="24"/>
              </w:rPr>
              <w:t>瑞光國小</w:t>
            </w:r>
          </w:p>
        </w:tc>
      </w:tr>
      <w:tr>
        <w:trPr>
          <w:trHeight w:val="168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時間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主題課程內容與流程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主持人與講師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09:00-10:00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減塑講座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塑膠污染的現況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解決方法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源頭減量 從自己開始</w:t>
            </w:r>
          </w:p>
          <w:p>
            <w:pPr>
              <w:pStyle w:val="ListParagraph"/>
              <w:numPr>
                <w:ilvl w:val="0"/>
                <w:numId w:val="6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減塑行動案例分享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澄洋環境顧問公司</w:t>
            </w:r>
            <w:r>
              <w:rPr>
                <w:rFonts w:eastAsia="標楷體" w:cs="Times New Roman" w:ascii="標楷體" w:hAnsi="標楷體"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szCs w:val="24"/>
              </w:rPr>
              <w:t>胡介申 研究主任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10:10-11:00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減塑團隊組建活動：減塑生活配對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待聘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11:00-12:00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推動經驗分享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新手上路</w:t>
            </w:r>
          </w:p>
          <w:p>
            <w:pPr>
              <w:pStyle w:val="ListParagraph"/>
              <w:numPr>
                <w:ilvl w:val="0"/>
                <w:numId w:val="4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追查怪塑特攻隊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待聘</w:t>
            </w:r>
          </w:p>
        </w:tc>
      </w:tr>
      <w:tr>
        <w:trPr>
          <w:trHeight w:val="310" w:hRule="atLeast"/>
        </w:trPr>
        <w:tc>
          <w:tcPr>
            <w:tcW w:w="102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FBFBF" w:val="clear"/>
          </w:tcPr>
          <w:p>
            <w:pPr>
              <w:pStyle w:val="Normal"/>
              <w:spacing w:lineRule="exact" w:line="400"/>
              <w:jc w:val="center"/>
              <w:rPr/>
            </w:pPr>
            <w:r>
              <w:rPr>
                <w:rFonts w:eastAsia="標楷體" w:cs="Times New Roman" w:ascii="標楷體" w:hAnsi="標楷體"/>
                <w:szCs w:val="24"/>
              </w:rPr>
              <w:t>112.07.28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從校園減塑邁向淨零綠生活</w:t>
            </w:r>
            <w:r>
              <w:rPr>
                <w:rFonts w:eastAsia="標楷體" w:cs="Times New Roman" w:ascii="標楷體" w:hAnsi="標楷體"/>
                <w:bCs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教師培力工作坊</w:t>
            </w:r>
            <w:r>
              <w:rPr>
                <w:rFonts w:eastAsia="標楷體" w:cs="Times New Roman" w:ascii="標楷體" w:hAnsi="標楷體"/>
                <w:bCs/>
                <w:szCs w:val="24"/>
              </w:rPr>
              <w:t>(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下</w:t>
            </w:r>
            <w:r>
              <w:rPr>
                <w:rFonts w:eastAsia="標楷體" w:cs="Times New Roman" w:ascii="標楷體" w:hAnsi="標楷體"/>
                <w:bCs/>
                <w:szCs w:val="24"/>
              </w:rPr>
              <w:t>)-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瑞光國小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13:00-14:00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34" w:right="0" w:hanging="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點亮計畫介紹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點亮計畫辦公室 許婉瑜專員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14:00-15:00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老手篇推動經驗分享</w:t>
            </w:r>
            <w:r>
              <w:rPr>
                <w:rFonts w:eastAsia="標楷體" w:cs="Times New Roman" w:ascii="標楷體" w:hAnsi="標楷體"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szCs w:val="24"/>
              </w:rPr>
              <w:t>小學學程、幼兒園學程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待聘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15:10-16:00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團隊組建課程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ㄧ日減塑學校連連看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校園減塑你問我答</w:t>
            </w:r>
          </w:p>
          <w:p>
            <w:pPr>
              <w:pStyle w:val="ListParagraph"/>
              <w:numPr>
                <w:ilvl w:val="0"/>
                <w:numId w:val="5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歡迎加入海洋保衛隊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待聘</w:t>
            </w:r>
          </w:p>
        </w:tc>
      </w:tr>
      <w:tr>
        <w:trPr>
          <w:trHeight w:val="310" w:hRule="atLeast"/>
        </w:trPr>
        <w:tc>
          <w:tcPr>
            <w:tcW w:w="1021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BFBFBF" w:val="clear"/>
          </w:tcPr>
          <w:p>
            <w:pPr>
              <w:pStyle w:val="ListParagraph"/>
              <w:spacing w:lineRule="exact" w:line="400"/>
              <w:ind w:left="172" w:right="0" w:hanging="0"/>
              <w:jc w:val="center"/>
              <w:rPr/>
            </w:pPr>
            <w:r>
              <w:rPr>
                <w:rFonts w:eastAsia="標楷體" w:cs="Times New Roman" w:ascii="標楷體" w:hAnsi="標楷體"/>
                <w:szCs w:val="24"/>
              </w:rPr>
              <w:t>112.08.15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從校園減塑邁向淨零綠生活</w:t>
            </w:r>
            <w:r>
              <w:rPr>
                <w:rFonts w:eastAsia="標楷體" w:cs="Times New Roman" w:ascii="標楷體" w:hAnsi="標楷體"/>
                <w:bCs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教師培力工作坊</w:t>
            </w:r>
            <w:r>
              <w:rPr>
                <w:rFonts w:eastAsia="標楷體" w:cs="Times New Roman" w:ascii="標楷體" w:hAnsi="標楷體"/>
                <w:bCs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枋寮國小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時間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jc w:val="center"/>
              <w:rPr/>
            </w:pPr>
            <w:r>
              <w:rPr>
                <w:rFonts w:ascii="標楷體" w:hAnsi="標楷體" w:cs="Times New Roman" w:eastAsia="標楷體"/>
                <w:szCs w:val="24"/>
              </w:rPr>
              <w:t>主題</w:t>
            </w:r>
            <w:r>
              <w:rPr>
                <w:rFonts w:ascii="標楷體" w:hAnsi="標楷體" w:cs="Times New Roman" w:eastAsia="標楷體"/>
                <w:bCs/>
                <w:szCs w:val="24"/>
              </w:rPr>
              <w:t>課程內容與流程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主持人與講師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9:00-10:00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減塑講座：了解塑膠污染的嚴重及減塑的急迫性，認知源頭減量必須從自身開始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高雄市 汕尾國小 駱蕾蕾老師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10:00-11:00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新手上路</w:t>
            </w:r>
            <w:r>
              <w:rPr>
                <w:rFonts w:eastAsia="標楷體" w:cs="Times New Roman" w:ascii="標楷體" w:hAnsi="標楷體"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szCs w:val="24"/>
              </w:rPr>
              <w:t>推動經驗分享</w:t>
            </w:r>
            <w:r>
              <w:rPr>
                <w:rFonts w:eastAsia="標楷體" w:cs="Times New Roman" w:ascii="標楷體" w:hAnsi="標楷體"/>
                <w:szCs w:val="24"/>
              </w:rPr>
              <w:t>+</w:t>
            </w:r>
            <w:r>
              <w:rPr>
                <w:rFonts w:ascii="標楷體" w:hAnsi="標楷體" w:cs="Times New Roman" w:eastAsia="標楷體"/>
                <w:szCs w:val="24"/>
              </w:rPr>
              <w:t>點亮計畫介紹</w:t>
            </w:r>
          </w:p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1.</w:t>
              <w:tab/>
            </w:r>
            <w:r>
              <w:rPr>
                <w:rFonts w:ascii="標楷體" w:hAnsi="標楷體" w:cs="Times New Roman" w:eastAsia="標楷體"/>
                <w:szCs w:val="24"/>
              </w:rPr>
              <w:t>如何在校園推動減塑，分享初次推動經驗及演示核心教案</w:t>
            </w:r>
          </w:p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2.</w:t>
              <w:tab/>
            </w:r>
            <w:r>
              <w:rPr>
                <w:rFonts w:ascii="標楷體" w:hAnsi="標楷體" w:cs="Times New Roman" w:eastAsia="標楷體"/>
                <w:szCs w:val="24"/>
              </w:rPr>
              <w:t>了解點亮計畫的內容及老師們可以運用的資源、需繳交的資料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待聘</w:t>
            </w:r>
            <w:r>
              <w:rPr>
                <w:rFonts w:eastAsia="標楷體" w:cs="Times New Roman" w:ascii="標楷體" w:hAnsi="標楷體"/>
                <w:szCs w:val="24"/>
              </w:rPr>
              <w:t>/</w:t>
            </w:r>
            <w:r>
              <w:rPr>
                <w:rFonts w:ascii="標楷體" w:hAnsi="標楷體" w:cs="Times New Roman" w:eastAsia="標楷體"/>
                <w:szCs w:val="24"/>
              </w:rPr>
              <w:t>點亮計畫高區團隊</w:t>
            </w:r>
          </w:p>
        </w:tc>
      </w:tr>
      <w:tr>
        <w:trPr>
          <w:trHeight w:val="310" w:hRule="atLeast"/>
        </w:trPr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ind w:left="-101" w:right="-113" w:hanging="0"/>
              <w:jc w:val="center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eastAsia="標楷體" w:cs="Times New Roman" w:ascii="標楷體" w:hAnsi="標楷體"/>
                <w:szCs w:val="24"/>
              </w:rPr>
              <w:t>11:00-12:00</w:t>
            </w:r>
          </w:p>
        </w:tc>
        <w:tc>
          <w:tcPr>
            <w:tcW w:w="49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ListParagraph"/>
              <w:numPr>
                <w:ilvl w:val="0"/>
                <w:numId w:val="7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老手篇</w:t>
            </w:r>
            <w:r>
              <w:rPr>
                <w:rFonts w:eastAsia="標楷體" w:cs="Times New Roman" w:ascii="標楷體" w:hAnsi="標楷體"/>
                <w:szCs w:val="24"/>
              </w:rPr>
              <w:t>-</w:t>
            </w:r>
            <w:r>
              <w:rPr>
                <w:rFonts w:ascii="標楷體" w:hAnsi="標楷體" w:cs="Times New Roman" w:eastAsia="標楷體"/>
                <w:szCs w:val="24"/>
              </w:rPr>
              <w:t>推動經驗分享：瞭解國小學程更多元的減塑教育推動內容、方式與經驗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校園減塑你問我答</w:t>
            </w:r>
          </w:p>
          <w:p>
            <w:pPr>
              <w:pStyle w:val="ListParagraph"/>
              <w:numPr>
                <w:ilvl w:val="0"/>
                <w:numId w:val="7"/>
              </w:numPr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歡迎加入海洋保衛隊</w:t>
            </w:r>
          </w:p>
        </w:tc>
        <w:tc>
          <w:tcPr>
            <w:tcW w:w="34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pacing w:lineRule="exact" w:line="400"/>
              <w:rPr>
                <w:rFonts w:ascii="標楷體" w:hAnsi="標楷體" w:eastAsia="標楷體" w:cs="Times New Roman"/>
                <w:szCs w:val="24"/>
              </w:rPr>
            </w:pPr>
            <w:r>
              <w:rPr>
                <w:rFonts w:ascii="標楷體" w:hAnsi="標楷體" w:cs="Times New Roman" w:eastAsia="標楷體"/>
                <w:szCs w:val="24"/>
              </w:rPr>
              <w:t>待聘</w:t>
            </w:r>
          </w:p>
        </w:tc>
      </w:tr>
    </w:tbl>
    <w:p>
      <w:pPr>
        <w:pStyle w:val="Normal"/>
        <w:pBdr/>
        <w:spacing w:lineRule="exact" w:line="400"/>
        <w:ind w:left="426" w:right="0" w:hanging="0"/>
        <w:rPr>
          <w:rFonts w:ascii="標楷體" w:hAnsi="標楷體" w:eastAsia="標楷體" w:cs="Times New Roman"/>
          <w:sz w:val="28"/>
          <w:szCs w:val="28"/>
        </w:rPr>
      </w:pPr>
      <w:r>
        <w:rPr>
          <w:rFonts w:eastAsia="標楷體" w:cs="Times New Roman" w:ascii="標楷體" w:hAnsi="標楷體"/>
          <w:sz w:val="28"/>
          <w:szCs w:val="28"/>
        </w:rPr>
        <w:t>(</w:t>
      </w:r>
      <w:r>
        <w:rPr>
          <w:rFonts w:ascii="標楷體" w:hAnsi="標楷體" w:cs="Times New Roman" w:eastAsia="標楷體"/>
          <w:sz w:val="28"/>
          <w:szCs w:val="28"/>
        </w:rPr>
        <w:t>三</w:t>
      </w:r>
      <w:r>
        <w:rPr>
          <w:rFonts w:eastAsia="標楷體" w:cs="Times New Roman" w:ascii="標楷體" w:hAnsi="標楷體"/>
          <w:sz w:val="28"/>
          <w:szCs w:val="28"/>
        </w:rPr>
        <w:t>)</w:t>
      </w:r>
      <w:r>
        <w:rPr>
          <w:rFonts w:ascii="標楷體" w:hAnsi="標楷體" w:cs="Times New Roman" w:eastAsia="標楷體"/>
          <w:sz w:val="28"/>
          <w:szCs w:val="28"/>
        </w:rPr>
        <w:t>經費概算</w:t>
      </w:r>
      <w:r>
        <w:rPr>
          <w:rFonts w:eastAsia="標楷體" w:cs="Times New Roman" w:ascii="標楷體" w:hAnsi="標楷體"/>
          <w:sz w:val="28"/>
          <w:szCs w:val="28"/>
        </w:rPr>
        <w:t>:</w:t>
      </w:r>
      <w:r>
        <w:rPr>
          <w:rFonts w:ascii="標楷體" w:hAnsi="標楷體" w:cs="Times New Roman" w:eastAsia="標楷體"/>
          <w:sz w:val="28"/>
          <w:szCs w:val="28"/>
        </w:rPr>
        <w:t>略。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pBdr/>
        <w:spacing w:lineRule="exact" w:line="400" w:before="120" w:after="0"/>
        <w:ind w:left="567" w:right="0" w:hanging="567"/>
        <w:rPr>
          <w:rFonts w:ascii="標楷體" w:hAnsi="標楷體" w:eastAsia="標楷體"/>
          <w:bCs/>
          <w:color w:val="000000"/>
          <w:sz w:val="28"/>
          <w:szCs w:val="28"/>
        </w:rPr>
      </w:pPr>
      <w:r>
        <w:rPr>
          <w:rFonts w:ascii="標楷體" w:hAnsi="標楷體" w:eastAsia="標楷體"/>
          <w:bCs/>
          <w:color w:val="000000"/>
          <w:sz w:val="28"/>
          <w:szCs w:val="28"/>
        </w:rPr>
        <w:t>辦理單位：</w:t>
      </w:r>
    </w:p>
    <w:p>
      <w:pPr>
        <w:pStyle w:val="Normal"/>
        <w:snapToGrid w:val="false"/>
        <w:spacing w:lineRule="exact" w:line="400"/>
        <w:ind w:left="426" w:right="0" w:hanging="0"/>
        <w:rPr/>
      </w:pPr>
      <w:r>
        <w:rPr>
          <w:rFonts w:ascii="標楷體" w:hAnsi="標楷體" w:eastAsia="標楷體"/>
          <w:sz w:val="28"/>
          <w:szCs w:val="28"/>
          <w:highlight w:val="white"/>
        </w:rPr>
        <w:t>主辦單位：</w:t>
      </w:r>
      <w:r>
        <w:rPr>
          <w:rFonts w:ascii="標楷體" w:hAnsi="標楷體" w:eastAsia="標楷體"/>
          <w:kern w:val="2"/>
          <w:sz w:val="28"/>
          <w:szCs w:val="28"/>
        </w:rPr>
        <w:t>屏東縣政府教育處、財團法人福智文教基金會、財團法人慈心有機農業發展基金會</w:t>
      </w:r>
    </w:p>
    <w:p>
      <w:pPr>
        <w:pStyle w:val="ListParagraph"/>
        <w:pBdr/>
        <w:snapToGrid w:val="false"/>
        <w:spacing w:lineRule="exact" w:line="400"/>
        <w:ind w:left="426" w:right="0" w:hanging="0"/>
        <w:rPr/>
      </w:pPr>
      <w:r>
        <w:rPr>
          <w:rFonts w:ascii="標楷體" w:hAnsi="標楷體" w:eastAsia="標楷體"/>
          <w:sz w:val="28"/>
          <w:szCs w:val="28"/>
          <w:highlight w:val="white"/>
        </w:rPr>
        <w:t>承辦單位：</w:t>
      </w:r>
      <w:r>
        <w:rPr>
          <w:rFonts w:ascii="標楷體" w:hAnsi="標楷體" w:cs="Times New Roman" w:eastAsia="標楷體"/>
          <w:sz w:val="28"/>
          <w:szCs w:val="28"/>
        </w:rPr>
        <w:t>屏東縣屏東市瑞光國民小學及屏東縣枋寮鄉枋寮國民小學</w:t>
      </w:r>
    </w:p>
    <w:p>
      <w:pPr>
        <w:pStyle w:val="ListParagraph"/>
        <w:numPr>
          <w:ilvl w:val="0"/>
          <w:numId w:val="1"/>
        </w:numPr>
        <w:pBdr/>
        <w:spacing w:lineRule="exact" w:line="400"/>
        <w:ind w:left="567" w:right="0" w:hanging="567"/>
        <w:rPr>
          <w:rFonts w:ascii="標楷體" w:hAnsi="標楷體" w:eastAsia="標楷體"/>
          <w:bCs/>
          <w:sz w:val="28"/>
          <w:szCs w:val="28"/>
        </w:rPr>
      </w:pPr>
      <w:r>
        <w:rPr>
          <w:rFonts w:ascii="標楷體" w:hAnsi="標楷體" w:eastAsia="標楷體"/>
          <w:bCs/>
          <w:sz w:val="28"/>
          <w:szCs w:val="28"/>
        </w:rPr>
        <w:t>實施時程：</w:t>
      </w:r>
    </w:p>
    <w:p>
      <w:pPr>
        <w:pStyle w:val="ListParagraph"/>
        <w:numPr>
          <w:ilvl w:val="2"/>
          <w:numId w:val="1"/>
        </w:numPr>
        <w:pBdr/>
        <w:spacing w:lineRule="exact" w:line="400"/>
        <w:ind w:left="1134" w:right="0" w:hanging="567"/>
        <w:rPr>
          <w:rFonts w:ascii="標楷體" w:hAnsi="標楷體" w:eastAsia="標楷體" w:cs="Times New Roman"/>
          <w:sz w:val="28"/>
          <w:szCs w:val="28"/>
        </w:rPr>
      </w:pPr>
      <w:r>
        <w:rPr>
          <w:rFonts w:eastAsia="標楷體" w:cs="Times New Roman" w:ascii="標楷體" w:hAnsi="標楷體"/>
          <w:sz w:val="28"/>
          <w:szCs w:val="28"/>
        </w:rPr>
        <w:t>112.07.28(</w:t>
      </w:r>
      <w:r>
        <w:rPr>
          <w:rFonts w:ascii="標楷體" w:hAnsi="標楷體" w:cs="Times New Roman" w:eastAsia="標楷體"/>
          <w:sz w:val="28"/>
          <w:szCs w:val="28"/>
        </w:rPr>
        <w:t>五</w:t>
      </w:r>
      <w:r>
        <w:rPr>
          <w:rFonts w:eastAsia="標楷體" w:cs="Times New Roman" w:ascii="標楷體" w:hAnsi="標楷體"/>
          <w:sz w:val="28"/>
          <w:szCs w:val="28"/>
        </w:rPr>
        <w:t>) 9-12</w:t>
      </w:r>
      <w:r>
        <w:rPr>
          <w:rFonts w:ascii="標楷體" w:hAnsi="標楷體" w:cs="Times New Roman" w:eastAsia="標楷體"/>
          <w:sz w:val="28"/>
          <w:szCs w:val="28"/>
        </w:rPr>
        <w:t>點</w:t>
      </w:r>
    </w:p>
    <w:p>
      <w:pPr>
        <w:pStyle w:val="ListParagraph"/>
        <w:numPr>
          <w:ilvl w:val="2"/>
          <w:numId w:val="1"/>
        </w:numPr>
        <w:pBdr/>
        <w:spacing w:lineRule="exact" w:line="400"/>
        <w:ind w:left="1134" w:right="0" w:hanging="567"/>
        <w:rPr>
          <w:rFonts w:ascii="標楷體" w:hAnsi="標楷體" w:eastAsia="標楷體" w:cs="Times New Roman"/>
          <w:sz w:val="28"/>
          <w:szCs w:val="28"/>
        </w:rPr>
      </w:pPr>
      <w:r>
        <w:rPr>
          <w:rFonts w:eastAsia="標楷體" w:cs="Times New Roman" w:ascii="標楷體" w:hAnsi="標楷體"/>
          <w:sz w:val="28"/>
          <w:szCs w:val="28"/>
        </w:rPr>
        <w:t>112.07.28(</w:t>
      </w:r>
      <w:r>
        <w:rPr>
          <w:rFonts w:ascii="標楷體" w:hAnsi="標楷體" w:cs="Times New Roman" w:eastAsia="標楷體"/>
          <w:sz w:val="28"/>
          <w:szCs w:val="28"/>
        </w:rPr>
        <w:t>五</w:t>
      </w:r>
      <w:r>
        <w:rPr>
          <w:rFonts w:eastAsia="標楷體" w:cs="Times New Roman" w:ascii="標楷體" w:hAnsi="標楷體"/>
          <w:sz w:val="28"/>
          <w:szCs w:val="28"/>
        </w:rPr>
        <w:t>) 13-16</w:t>
      </w:r>
      <w:r>
        <w:rPr>
          <w:rFonts w:ascii="標楷體" w:hAnsi="標楷體" w:cs="Times New Roman" w:eastAsia="標楷體"/>
          <w:sz w:val="28"/>
          <w:szCs w:val="28"/>
        </w:rPr>
        <w:t>點</w:t>
      </w:r>
    </w:p>
    <w:p>
      <w:pPr>
        <w:pStyle w:val="ListParagraph"/>
        <w:numPr>
          <w:ilvl w:val="2"/>
          <w:numId w:val="1"/>
        </w:numPr>
        <w:pBdr/>
        <w:spacing w:lineRule="exact" w:line="400"/>
        <w:ind w:left="1134" w:right="0" w:hanging="567"/>
        <w:rPr>
          <w:rFonts w:ascii="標楷體" w:hAnsi="標楷體" w:eastAsia="標楷體" w:cs="Times New Roman"/>
          <w:sz w:val="28"/>
          <w:szCs w:val="28"/>
        </w:rPr>
      </w:pPr>
      <w:r>
        <w:rPr>
          <w:rFonts w:eastAsia="標楷體" w:cs="Times New Roman" w:ascii="標楷體" w:hAnsi="標楷體"/>
          <w:sz w:val="28"/>
          <w:szCs w:val="28"/>
        </w:rPr>
        <w:t>112.08.15(</w:t>
      </w:r>
      <w:r>
        <w:rPr>
          <w:rFonts w:ascii="標楷體" w:hAnsi="標楷體" w:cs="Times New Roman" w:eastAsia="標楷體"/>
          <w:sz w:val="28"/>
          <w:szCs w:val="28"/>
        </w:rPr>
        <w:t>二</w:t>
      </w:r>
      <w:r>
        <w:rPr>
          <w:rFonts w:eastAsia="標楷體" w:cs="Times New Roman" w:ascii="標楷體" w:hAnsi="標楷體"/>
          <w:sz w:val="28"/>
          <w:szCs w:val="28"/>
        </w:rPr>
        <w:t>) 9-12</w:t>
      </w:r>
      <w:r>
        <w:rPr>
          <w:rFonts w:ascii="標楷體" w:hAnsi="標楷體" w:cs="Times New Roman" w:eastAsia="標楷體"/>
          <w:sz w:val="28"/>
          <w:szCs w:val="28"/>
        </w:rPr>
        <w:t>點</w:t>
      </w:r>
    </w:p>
    <w:p>
      <w:pPr>
        <w:pStyle w:val="ListParagraph"/>
        <w:numPr>
          <w:ilvl w:val="0"/>
          <w:numId w:val="1"/>
        </w:numPr>
        <w:pBdr/>
        <w:spacing w:lineRule="exact" w:line="400"/>
        <w:ind w:left="567" w:right="0" w:hanging="567"/>
        <w:rPr/>
      </w:pPr>
      <w:r>
        <w:rPr>
          <w:rFonts w:ascii="標楷體" w:hAnsi="標楷體" w:cs="Times New Roman" w:eastAsia="標楷體"/>
          <w:bCs/>
          <w:sz w:val="28"/>
          <w:szCs w:val="28"/>
        </w:rPr>
        <w:t>實施地點：</w:t>
      </w:r>
      <w:r>
        <w:rPr>
          <w:rFonts w:ascii="標楷體" w:hAnsi="標楷體" w:cs="Times New Roman" w:eastAsia="標楷體"/>
          <w:sz w:val="28"/>
          <w:szCs w:val="28"/>
        </w:rPr>
        <w:t xml:space="preserve"> </w:t>
      </w:r>
    </w:p>
    <w:p>
      <w:pPr>
        <w:pStyle w:val="ListParagraph"/>
        <w:numPr>
          <w:ilvl w:val="2"/>
          <w:numId w:val="1"/>
        </w:numPr>
        <w:pBdr/>
        <w:spacing w:lineRule="exact" w:line="400"/>
        <w:ind w:left="1134" w:right="0" w:hanging="567"/>
        <w:rPr>
          <w:rFonts w:ascii="標楷體" w:hAnsi="標楷體" w:eastAsia="標楷體" w:cs="Times New Roman"/>
          <w:sz w:val="28"/>
          <w:szCs w:val="28"/>
        </w:rPr>
      </w:pPr>
      <w:r>
        <w:rPr>
          <w:rFonts w:ascii="標楷體" w:hAnsi="標楷體" w:cs="Times New Roman" w:eastAsia="標楷體"/>
          <w:sz w:val="28"/>
          <w:szCs w:val="28"/>
        </w:rPr>
        <w:t>屏東縣屏東市瑞光國民小學</w:t>
      </w:r>
    </w:p>
    <w:p>
      <w:pPr>
        <w:pStyle w:val="ListParagraph"/>
        <w:numPr>
          <w:ilvl w:val="2"/>
          <w:numId w:val="1"/>
        </w:numPr>
        <w:pBdr/>
        <w:spacing w:lineRule="exact" w:line="400"/>
        <w:ind w:left="1134" w:right="0" w:hanging="567"/>
        <w:rPr>
          <w:rFonts w:ascii="標楷體" w:hAnsi="標楷體" w:eastAsia="標楷體" w:cs="Times New Roman"/>
          <w:sz w:val="28"/>
          <w:szCs w:val="28"/>
        </w:rPr>
      </w:pPr>
      <w:r>
        <w:rPr>
          <w:rFonts w:ascii="標楷體" w:hAnsi="標楷體" w:cs="Times New Roman" w:eastAsia="標楷體"/>
          <w:sz w:val="28"/>
          <w:szCs w:val="28"/>
        </w:rPr>
        <w:t>屏東縣枋寮鄉枋寮國民小學</w:t>
      </w:r>
    </w:p>
    <w:p>
      <w:pPr>
        <w:pStyle w:val="ListParagraph"/>
        <w:numPr>
          <w:ilvl w:val="0"/>
          <w:numId w:val="1"/>
        </w:numPr>
        <w:pBdr/>
        <w:spacing w:lineRule="exact" w:line="400"/>
        <w:ind w:left="588" w:right="0" w:hanging="588"/>
        <w:rPr/>
      </w:pPr>
      <w:r>
        <w:rPr>
          <w:rFonts w:ascii="標楷體" w:hAnsi="標楷體" w:eastAsia="標楷體"/>
          <w:bCs/>
          <w:color w:val="000000"/>
          <w:sz w:val="28"/>
          <w:szCs w:val="28"/>
        </w:rPr>
        <w:t>參加對象與名額：</w:t>
      </w:r>
      <w:r>
        <w:rPr>
          <w:rFonts w:ascii="標楷體" w:hAnsi="標楷體" w:cs="Times New Roman" w:eastAsia="標楷體"/>
          <w:sz w:val="28"/>
          <w:szCs w:val="28"/>
        </w:rPr>
        <w:t>屏東縣各級學校在職教職員或對減塑教育推動有意願者，請上網報名，網址：</w:t>
      </w:r>
      <w:hyperlink r:id="rId2">
        <w:r>
          <w:rPr>
            <w:rStyle w:val="Style18"/>
            <w:rFonts w:eastAsia="標楷體" w:cs="Times New Roman" w:ascii="標楷體" w:hAnsi="標楷體"/>
            <w:sz w:val="28"/>
            <w:szCs w:val="28"/>
          </w:rPr>
          <w:t>https://reurl.cc/nDDYLe</w:t>
        </w:r>
      </w:hyperlink>
      <w:r>
        <w:rPr>
          <w:rFonts w:ascii="標楷體" w:hAnsi="標楷體" w:cs="Times New Roman" w:eastAsia="標楷體"/>
          <w:sz w:val="28"/>
          <w:szCs w:val="28"/>
        </w:rPr>
        <w:t>，全程參與者由財團法人福智基金會核予環境教育時數</w:t>
      </w:r>
      <w:r>
        <w:rPr>
          <w:rFonts w:eastAsia="標楷體" w:cs="Times New Roman" w:ascii="標楷體" w:hAnsi="標楷體"/>
          <w:sz w:val="28"/>
          <w:szCs w:val="28"/>
        </w:rPr>
        <w:t>6</w:t>
      </w:r>
      <w:r>
        <w:rPr>
          <w:rFonts w:ascii="標楷體" w:hAnsi="標楷體" w:cs="Times New Roman" w:eastAsia="標楷體"/>
          <w:sz w:val="28"/>
          <w:szCs w:val="28"/>
        </w:rPr>
        <w:t>小時。</w:t>
      </w:r>
    </w:p>
    <w:p>
      <w:pPr>
        <w:pStyle w:val="ListParagraph"/>
        <w:numPr>
          <w:ilvl w:val="0"/>
          <w:numId w:val="1"/>
        </w:numPr>
        <w:pBdr/>
        <w:spacing w:lineRule="exact" w:line="400"/>
        <w:ind w:left="567" w:right="0" w:hanging="567"/>
        <w:rPr>
          <w:rFonts w:ascii="標楷體" w:hAnsi="標楷體" w:eastAsia="標楷體" w:cs="Times New Roman"/>
          <w:sz w:val="28"/>
          <w:szCs w:val="28"/>
        </w:rPr>
      </w:pPr>
      <w:r>
        <w:rPr>
          <w:rFonts w:ascii="標楷體" w:hAnsi="標楷體" w:cs="Times New Roman" w:eastAsia="標楷體"/>
          <w:sz w:val="28"/>
          <w:szCs w:val="28"/>
        </w:rPr>
        <w:t>檢核回饋機制：提供課程回饋單讓學員表達課程實用程度</w:t>
      </w:r>
    </w:p>
    <w:p>
      <w:pPr>
        <w:pStyle w:val="ListParagraph"/>
        <w:numPr>
          <w:ilvl w:val="0"/>
          <w:numId w:val="1"/>
        </w:numPr>
        <w:spacing w:lineRule="exact" w:line="400"/>
        <w:ind w:left="756" w:right="0" w:hanging="756"/>
        <w:rPr>
          <w:rFonts w:ascii="標楷體" w:hAnsi="標楷體" w:eastAsia="標楷體" w:cs="Times New Roman"/>
          <w:sz w:val="28"/>
          <w:szCs w:val="28"/>
        </w:rPr>
      </w:pPr>
      <w:r>
        <w:rPr>
          <w:rFonts w:ascii="標楷體" w:hAnsi="標楷體" w:cs="Times New Roman" w:eastAsia="標楷體"/>
          <w:sz w:val="28"/>
          <w:szCs w:val="28"/>
        </w:rPr>
        <w:t>獎勵：給予承辦學校主辦人員嘉獎一支、協辦人員嘉獎一支之敘獎獎勵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Times New Roman">
    <w:charset w:val="88"/>
    <w:family w:val="roman"/>
    <w:pitch w:val="variable"/>
  </w:font>
  <w:font w:name="Calibri Light">
    <w:charset w:val="88"/>
    <w:family w:val="roman"/>
    <w:pitch w:val="variable"/>
  </w:font>
  <w:font w:name="標楷體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taiwaneseCountingThousand"/>
      <w:lvlText w:val="%1、"/>
      <w:lvlJc w:val="left"/>
      <w:pPr>
        <w:ind w:left="1713" w:hanging="720"/>
      </w:pPr>
      <w:rPr>
        <w:sz w:val="28"/>
        <w:b/>
        <w:rFonts w:ascii="標楷體" w:hAnsi="標楷體"/>
      </w:rPr>
    </w:lvl>
    <w:lvl w:ilvl="1">
      <w:start w:val="1"/>
      <w:numFmt w:val="decimal"/>
      <w:lvlText w:val="%2."/>
      <w:lvlJc w:val="left"/>
      <w:pPr>
        <w:ind w:left="480" w:hanging="480"/>
      </w:pPr>
    </w:lvl>
    <w:lvl w:ilvl="2">
      <w:start w:val="1"/>
      <w:numFmt w:val="taiwaneseCountingThousand"/>
      <w:lvlText w:val="(%3)"/>
      <w:lvlJc w:val="left"/>
      <w:pPr>
        <w:ind w:left="48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ideographTraditional"/>
      <w:lvlText w:val="%2、"/>
      <w:lvlJc w:val="left"/>
      <w:pPr>
        <w:ind w:left="994" w:hanging="480"/>
      </w:pPr>
    </w:lvl>
    <w:lvl w:ilvl="2">
      <w:start w:val="1"/>
      <w:numFmt w:val="lowerRoman"/>
      <w:lvlText w:val="%3."/>
      <w:lvlJc w:val="right"/>
      <w:pPr>
        <w:ind w:left="1474" w:hanging="480"/>
      </w:pPr>
    </w:lvl>
    <w:lvl w:ilvl="3">
      <w:start w:val="1"/>
      <w:numFmt w:val="decimal"/>
      <w:lvlText w:val="%4."/>
      <w:lvlJc w:val="left"/>
      <w:pPr>
        <w:ind w:left="1954" w:hanging="480"/>
      </w:pPr>
    </w:lvl>
    <w:lvl w:ilvl="4">
      <w:start w:val="1"/>
      <w:numFmt w:val="ideographTraditional"/>
      <w:lvlText w:val="%5、"/>
      <w:lvlJc w:val="left"/>
      <w:pPr>
        <w:ind w:left="2434" w:hanging="480"/>
      </w:pPr>
    </w:lvl>
    <w:lvl w:ilvl="5">
      <w:start w:val="1"/>
      <w:numFmt w:val="lowerRoman"/>
      <w:lvlText w:val="%6."/>
      <w:lvlJc w:val="right"/>
      <w:pPr>
        <w:ind w:left="2914" w:hanging="480"/>
      </w:pPr>
    </w:lvl>
    <w:lvl w:ilvl="6">
      <w:start w:val="1"/>
      <w:numFmt w:val="decimal"/>
      <w:lvlText w:val="%7."/>
      <w:lvlJc w:val="left"/>
      <w:pPr>
        <w:ind w:left="3394" w:hanging="480"/>
      </w:pPr>
    </w:lvl>
    <w:lvl w:ilvl="7">
      <w:start w:val="1"/>
      <w:numFmt w:val="ideographTraditional"/>
      <w:lvlText w:val="%8、"/>
      <w:lvlJc w:val="left"/>
      <w:pPr>
        <w:ind w:left="3874" w:hanging="480"/>
      </w:pPr>
    </w:lvl>
    <w:lvl w:ilvl="8">
      <w:start w:val="1"/>
      <w:numFmt w:val="lowerRoman"/>
      <w:lvlText w:val="%9."/>
      <w:lvlJc w:val="right"/>
      <w:pPr>
        <w:ind w:left="4354" w:hanging="480"/>
      </w:pPr>
    </w:lvl>
  </w:abstractNum>
  <w:abstractNum w:abstractNumId="5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480"/>
  <w:compat>
    <w:doNotExpandShiftReturn/>
  </w:compat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Tahoma"/>
        <w:kern w:val="2"/>
        <w:sz w:val="24"/>
        <w:szCs w:val="22"/>
        <w:lang w:val="en-US" w:eastAsia="zh-TW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en-US" w:eastAsia="zh-TW" w:bidi="ar-SA"/>
    </w:rPr>
  </w:style>
  <w:style w:type="character" w:styleId="DefaultParagraphFont">
    <w:name w:val="Default Paragraph Font"/>
    <w:qFormat/>
    <w:rPr/>
  </w:style>
  <w:style w:type="character" w:styleId="Style14">
    <w:name w:val="清單段落 字元"/>
    <w:qFormat/>
    <w:rPr/>
  </w:style>
  <w:style w:type="character" w:styleId="Style15">
    <w:name w:val="頁首 字元"/>
    <w:basedOn w:val="DefaultParagraphFont"/>
    <w:qFormat/>
    <w:rPr>
      <w:sz w:val="20"/>
      <w:szCs w:val="20"/>
    </w:rPr>
  </w:style>
  <w:style w:type="character" w:styleId="Style16">
    <w:name w:val="頁尾 字元"/>
    <w:basedOn w:val="DefaultParagraphFont"/>
    <w:qFormat/>
    <w:rPr>
      <w:sz w:val="20"/>
      <w:szCs w:val="20"/>
    </w:rPr>
  </w:style>
  <w:style w:type="character" w:styleId="Style17">
    <w:name w:val="註解方塊文字 字元"/>
    <w:basedOn w:val="DefaultParagraphFont"/>
    <w:qFormat/>
    <w:rPr>
      <w:rFonts w:ascii="Calibri Light" w:hAnsi="Calibri Light" w:eastAsia="新細明體" w:cs="Tahoma"/>
      <w:sz w:val="18"/>
      <w:szCs w:val="18"/>
    </w:rPr>
  </w:style>
  <w:style w:type="character" w:styleId="Style18">
    <w:name w:val="網際網路連結"/>
    <w:basedOn w:val="DefaultParagraphFont"/>
    <w:rPr>
      <w:color w:val="0563C1"/>
      <w:u w:val="single"/>
    </w:rPr>
  </w:style>
  <w:style w:type="character" w:styleId="ListLabel1">
    <w:name w:val="ListLabel 1"/>
    <w:qFormat/>
    <w:rPr>
      <w:b/>
      <w:sz w:val="28"/>
    </w:rPr>
  </w:style>
  <w:style w:type="character" w:styleId="ListLabel2">
    <w:name w:val="ListLabel 2"/>
    <w:qFormat/>
    <w:rPr>
      <w:b/>
    </w:rPr>
  </w:style>
  <w:style w:type="character" w:styleId="ListLabel3">
    <w:name w:val="ListLabel 3"/>
    <w:qFormat/>
    <w:rPr>
      <w:b/>
    </w:rPr>
  </w:style>
  <w:style w:type="character" w:styleId="ListLabel4">
    <w:name w:val="ListLabel 4"/>
    <w:qFormat/>
    <w:rPr>
      <w:rFonts w:ascii="標楷體" w:hAnsi="標楷體"/>
      <w:b/>
      <w:sz w:val="28"/>
    </w:rPr>
  </w:style>
  <w:style w:type="character" w:styleId="ListLabel5">
    <w:name w:val="ListLabel 5"/>
    <w:qFormat/>
    <w:rPr>
      <w:rFonts w:eastAsia="微軟正黑體" w:cs="Tahoma"/>
    </w:rPr>
  </w:style>
  <w:style w:type="character" w:styleId="ListLabel6">
    <w:name w:val="ListLabel 6"/>
    <w:qFormat/>
    <w:rPr>
      <w:rFonts w:ascii="標楷體" w:hAnsi="標楷體" w:eastAsia="標楷體" w:cs="Times New Roman"/>
      <w:sz w:val="28"/>
      <w:szCs w:val="28"/>
    </w:rPr>
  </w:style>
  <w:style w:type="paragraph" w:styleId="Style19">
    <w:name w:val="標題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思源黑體 TW Regular" w:cs="AR PL UMing TW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/>
  </w:style>
  <w:style w:type="paragraph" w:styleId="ListParagraph">
    <w:name w:val="List Paragraph"/>
    <w:basedOn w:val="Normal"/>
    <w:qFormat/>
    <w:pPr>
      <w:ind w:left="480" w:right="0" w:hanging="0"/>
    </w:pPr>
    <w:rPr/>
  </w:style>
  <w:style w:type="paragraph" w:styleId="Style24">
    <w:name w:val="Head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Style25">
    <w:name w:val="Footer"/>
    <w:basedOn w:val="Normal"/>
    <w:pPr>
      <w:tabs>
        <w:tab w:val="clear" w:pos="480"/>
        <w:tab w:val="center" w:pos="4153" w:leader="none"/>
        <w:tab w:val="right" w:pos="8306" w:leader="none"/>
      </w:tabs>
      <w:snapToGrid w:val="false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Calibri Light" w:hAnsi="Calibri Light" w:eastAsia="新細明體" w:cs="Tahoma"/>
      <w:sz w:val="18"/>
      <w:szCs w:val="18"/>
    </w:rPr>
  </w:style>
  <w:style w:type="paragraph" w:styleId="Style26">
    <w:name w:val="表格內容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eurl.cc/nDDYLe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NDC_ODF_Application_Tools_/2.0.6$Windows_X86_64 LibreOffice_project/bcda3e35925792cbbfa90727166a0d0448f033b4</Application>
  <Pages>3</Pages>
  <Words>1409</Words>
  <Characters>1654</Characters>
  <CharactersWithSpaces>1670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2023-07-05T07:21:00Z</dcterms:created>
  <dc:creator>Windows 使用者</dc:creator>
  <dc:description/>
  <dc:language>zh-TW</dc:language>
  <cp:lastModifiedBy>Windows 使用者</cp:lastModifiedBy>
  <cp:lastPrinted>2023-07-05T07:21:00Z</cp:lastPrinted>
  <dcterms:modified xsi:type="dcterms:W3CDTF">2023-07-05T07:21:00Z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